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7A" w:rsidRPr="00FE0B7A" w:rsidRDefault="00FE0B7A" w:rsidP="00B143AE">
      <w:pPr>
        <w:tabs>
          <w:tab w:val="center" w:pos="4677"/>
          <w:tab w:val="left" w:pos="7140"/>
        </w:tabs>
        <w:rPr>
          <w:rFonts w:eastAsia="Helvetica" w:cs="Times New Roman"/>
          <w:sz w:val="36"/>
          <w:szCs w:val="36"/>
          <w:shd w:val="clear" w:color="auto" w:fill="FFFFFF"/>
        </w:rPr>
      </w:pPr>
      <w:r>
        <w:rPr>
          <w:rFonts w:eastAsia="Helvetica" w:cs="Times New Roman"/>
          <w:sz w:val="36"/>
          <w:szCs w:val="36"/>
          <w:shd w:val="clear" w:color="auto" w:fill="FFFFFF"/>
        </w:rPr>
        <w:t xml:space="preserve">     Занятие </w:t>
      </w:r>
      <w:r w:rsidRPr="00FE0B7A">
        <w:rPr>
          <w:rFonts w:eastAsia="Helvetica" w:cs="Times New Roman"/>
          <w:sz w:val="36"/>
          <w:szCs w:val="36"/>
          <w:shd w:val="clear" w:color="auto" w:fill="FFFFFF"/>
        </w:rPr>
        <w:t>ко Дню психологического здоровья в школе</w:t>
      </w:r>
      <w:r w:rsidR="00B143AE" w:rsidRPr="00FE0B7A">
        <w:rPr>
          <w:rFonts w:eastAsia="Helvetica" w:cs="Times New Roman"/>
          <w:sz w:val="36"/>
          <w:szCs w:val="36"/>
          <w:shd w:val="clear" w:color="auto" w:fill="FFFFFF"/>
        </w:rPr>
        <w:tab/>
      </w:r>
    </w:p>
    <w:p w:rsidR="00FE0B7A" w:rsidRPr="00FE0B7A" w:rsidRDefault="00FE0B7A" w:rsidP="00B143AE">
      <w:pPr>
        <w:tabs>
          <w:tab w:val="center" w:pos="4677"/>
          <w:tab w:val="left" w:pos="7140"/>
        </w:tabs>
        <w:rPr>
          <w:rFonts w:eastAsia="Helvetica" w:cs="Times New Roman"/>
          <w:sz w:val="36"/>
          <w:szCs w:val="36"/>
          <w:shd w:val="clear" w:color="auto" w:fill="FFFFFF"/>
        </w:rPr>
      </w:pPr>
    </w:p>
    <w:p w:rsidR="00FE0B7A" w:rsidRDefault="00FE0B7A" w:rsidP="00B143AE">
      <w:pPr>
        <w:tabs>
          <w:tab w:val="center" w:pos="4677"/>
          <w:tab w:val="left" w:pos="7140"/>
        </w:tabs>
        <w:rPr>
          <w:rFonts w:ascii="Times New Roman" w:eastAsia="Helvetica" w:hAnsi="Times New Roman" w:cs="Times New Roman"/>
          <w:sz w:val="48"/>
          <w:szCs w:val="48"/>
          <w:shd w:val="clear" w:color="auto" w:fill="FFFFFF"/>
        </w:rPr>
      </w:pPr>
    </w:p>
    <w:p w:rsidR="00FE0B7A" w:rsidRDefault="00FE0B7A" w:rsidP="00B143AE">
      <w:pPr>
        <w:tabs>
          <w:tab w:val="center" w:pos="4677"/>
          <w:tab w:val="left" w:pos="7140"/>
        </w:tabs>
        <w:rPr>
          <w:rFonts w:ascii="Times New Roman" w:eastAsia="Helvetica" w:hAnsi="Times New Roman" w:cs="Times New Roman"/>
          <w:sz w:val="48"/>
          <w:szCs w:val="48"/>
          <w:shd w:val="clear" w:color="auto" w:fill="FFFFFF"/>
        </w:rPr>
      </w:pPr>
    </w:p>
    <w:p w:rsidR="00FE0B7A" w:rsidRDefault="00FE0B7A" w:rsidP="00FE0B7A">
      <w:pPr>
        <w:tabs>
          <w:tab w:val="center" w:pos="4677"/>
          <w:tab w:val="left" w:pos="7140"/>
        </w:tabs>
        <w:jc w:val="center"/>
        <w:rPr>
          <w:rFonts w:eastAsia="Helvetica" w:cs="Times New Roman"/>
          <w:sz w:val="48"/>
          <w:szCs w:val="48"/>
          <w:shd w:val="clear" w:color="auto" w:fill="FFFFFF"/>
        </w:rPr>
      </w:pPr>
      <w:r>
        <w:rPr>
          <w:rFonts w:eastAsia="Helvetica" w:cs="Times New Roman"/>
          <w:sz w:val="40"/>
          <w:szCs w:val="40"/>
          <w:shd w:val="clear" w:color="auto" w:fill="FFFFFF"/>
        </w:rPr>
        <w:t xml:space="preserve">                     </w:t>
      </w:r>
      <w:r w:rsidR="00B143AE" w:rsidRPr="000B223F">
        <w:rPr>
          <w:rFonts w:eastAsia="Helvetica" w:cs="Times New Roman"/>
          <w:sz w:val="40"/>
          <w:szCs w:val="40"/>
          <w:shd w:val="clear" w:color="auto" w:fill="FFFFFF"/>
        </w:rPr>
        <w:t>Тренинг</w:t>
      </w:r>
      <w:r w:rsidR="00B143AE" w:rsidRPr="00B143AE">
        <w:rPr>
          <w:rFonts w:eastAsia="Helvetica" w:cs="Times New Roman"/>
          <w:sz w:val="48"/>
          <w:szCs w:val="48"/>
          <w:shd w:val="clear" w:color="auto" w:fill="FFFFFF"/>
        </w:rPr>
        <w:tab/>
      </w:r>
      <w:r>
        <w:rPr>
          <w:rFonts w:eastAsia="Helvetica" w:cs="Times New Roman"/>
          <w:sz w:val="48"/>
          <w:szCs w:val="48"/>
          <w:shd w:val="clear" w:color="auto" w:fill="FFFFFF"/>
        </w:rPr>
        <w:t xml:space="preserve">  </w:t>
      </w:r>
    </w:p>
    <w:p w:rsidR="00B143AE" w:rsidRDefault="00FE0B7A" w:rsidP="00FE0B7A">
      <w:pPr>
        <w:tabs>
          <w:tab w:val="center" w:pos="4677"/>
          <w:tab w:val="left" w:pos="7140"/>
        </w:tabs>
        <w:jc w:val="center"/>
        <w:rPr>
          <w:rFonts w:eastAsia="Helvetica" w:cs="Times New Roman"/>
          <w:sz w:val="40"/>
          <w:szCs w:val="40"/>
          <w:shd w:val="clear" w:color="auto" w:fill="FFFFFF"/>
        </w:rPr>
      </w:pPr>
      <w:r>
        <w:rPr>
          <w:rFonts w:eastAsia="Helvetica" w:cs="Times New Roman"/>
          <w:sz w:val="48"/>
          <w:szCs w:val="48"/>
          <w:shd w:val="clear" w:color="auto" w:fill="FFFFFF"/>
        </w:rPr>
        <w:t xml:space="preserve">                                                                 </w:t>
      </w:r>
      <w:r w:rsidR="00B143AE" w:rsidRPr="000B223F">
        <w:rPr>
          <w:rFonts w:eastAsia="Helvetica" w:cs="Times New Roman"/>
          <w:sz w:val="40"/>
          <w:szCs w:val="40"/>
          <w:shd w:val="clear" w:color="auto" w:fill="FFFFFF"/>
        </w:rPr>
        <w:t>(6 класс)</w:t>
      </w:r>
    </w:p>
    <w:p w:rsidR="00FE0B7A" w:rsidRDefault="00FE0B7A" w:rsidP="00B143AE">
      <w:pPr>
        <w:tabs>
          <w:tab w:val="center" w:pos="4677"/>
          <w:tab w:val="left" w:pos="7140"/>
        </w:tabs>
        <w:rPr>
          <w:rFonts w:eastAsia="Helvetica" w:cs="Times New Roman"/>
          <w:sz w:val="40"/>
          <w:szCs w:val="40"/>
          <w:shd w:val="clear" w:color="auto" w:fill="FFFFFF"/>
        </w:rPr>
      </w:pPr>
    </w:p>
    <w:p w:rsidR="00FE0B7A" w:rsidRPr="000B223F" w:rsidRDefault="00FE0B7A" w:rsidP="00B143AE">
      <w:pPr>
        <w:tabs>
          <w:tab w:val="center" w:pos="4677"/>
          <w:tab w:val="left" w:pos="7140"/>
        </w:tabs>
        <w:rPr>
          <w:rFonts w:eastAsia="Helvetica" w:cs="Times New Roman"/>
          <w:sz w:val="40"/>
          <w:szCs w:val="40"/>
          <w:shd w:val="clear" w:color="auto" w:fill="FFFFFF"/>
        </w:rPr>
      </w:pPr>
    </w:p>
    <w:p w:rsidR="00640E17" w:rsidRPr="00B143AE" w:rsidRDefault="00B143AE" w:rsidP="00B143AE">
      <w:pPr>
        <w:jc w:val="center"/>
        <w:rPr>
          <w:rFonts w:eastAsia="Helvetica" w:cs="Times New Roman"/>
          <w:sz w:val="56"/>
          <w:szCs w:val="56"/>
          <w:shd w:val="clear" w:color="auto" w:fill="FFFFFF"/>
        </w:rPr>
      </w:pPr>
      <w:r w:rsidRPr="00B143AE">
        <w:rPr>
          <w:rFonts w:eastAsia="Helvetica" w:cs="Times New Roman"/>
          <w:sz w:val="56"/>
          <w:szCs w:val="56"/>
          <w:shd w:val="clear" w:color="auto" w:fill="FFFFFF"/>
        </w:rPr>
        <w:t>Межличностные  отношения.</w:t>
      </w:r>
    </w:p>
    <w:p w:rsidR="00B143AE" w:rsidRPr="00B143AE" w:rsidRDefault="00B143AE" w:rsidP="00B143AE">
      <w:pPr>
        <w:jc w:val="center"/>
        <w:rPr>
          <w:rFonts w:eastAsia="Helvetica" w:cs="Times New Roman"/>
          <w:sz w:val="56"/>
          <w:szCs w:val="56"/>
          <w:shd w:val="clear" w:color="auto" w:fill="FFFFFF"/>
        </w:rPr>
      </w:pPr>
      <w:r w:rsidRPr="00B143AE">
        <w:rPr>
          <w:rFonts w:eastAsia="Helvetica" w:cs="Times New Roman"/>
          <w:sz w:val="56"/>
          <w:szCs w:val="56"/>
          <w:shd w:val="clear" w:color="auto" w:fill="FFFFFF"/>
        </w:rPr>
        <w:t>Конфликты.</w:t>
      </w:r>
    </w:p>
    <w:p w:rsidR="00FE0B7A" w:rsidRDefault="00B143AE" w:rsidP="00640E17">
      <w:pPr>
        <w:rPr>
          <w:rFonts w:eastAsia="Helvetica"/>
          <w:sz w:val="32"/>
          <w:szCs w:val="32"/>
          <w:shd w:val="clear" w:color="auto" w:fill="FFFFFF"/>
        </w:rPr>
      </w:pPr>
      <w:r w:rsidRPr="00B143AE">
        <w:rPr>
          <w:rFonts w:eastAsia="Helvetica"/>
          <w:sz w:val="32"/>
          <w:szCs w:val="32"/>
          <w:shd w:val="clear" w:color="auto" w:fill="FFFFFF"/>
        </w:rPr>
        <w:t xml:space="preserve">                                                                                        </w:t>
      </w:r>
    </w:p>
    <w:p w:rsidR="00FE0B7A" w:rsidRDefault="00FE0B7A" w:rsidP="00640E17">
      <w:pPr>
        <w:rPr>
          <w:rFonts w:eastAsia="Helvetica"/>
          <w:sz w:val="32"/>
          <w:szCs w:val="32"/>
          <w:shd w:val="clear" w:color="auto" w:fill="FFFFFF"/>
        </w:rPr>
      </w:pPr>
    </w:p>
    <w:p w:rsidR="00FE0B7A" w:rsidRDefault="00FE0B7A" w:rsidP="00640E17">
      <w:pPr>
        <w:rPr>
          <w:rFonts w:eastAsia="Helvetica"/>
          <w:sz w:val="32"/>
          <w:szCs w:val="32"/>
          <w:shd w:val="clear" w:color="auto" w:fill="FFFFFF"/>
        </w:rPr>
      </w:pPr>
    </w:p>
    <w:p w:rsidR="00FE0B7A" w:rsidRDefault="00FE0B7A" w:rsidP="00640E17">
      <w:pPr>
        <w:rPr>
          <w:rFonts w:eastAsia="Helvetica"/>
          <w:sz w:val="32"/>
          <w:szCs w:val="32"/>
          <w:shd w:val="clear" w:color="auto" w:fill="FFFFFF"/>
        </w:rPr>
      </w:pPr>
    </w:p>
    <w:p w:rsidR="00B143AE" w:rsidRPr="00FE0B7A" w:rsidRDefault="00FE0B7A" w:rsidP="00FE0B7A">
      <w:pPr>
        <w:jc w:val="right"/>
        <w:rPr>
          <w:rFonts w:eastAsia="Helvetica"/>
          <w:sz w:val="24"/>
          <w:szCs w:val="24"/>
          <w:shd w:val="clear" w:color="auto" w:fill="FFFFFF"/>
        </w:rPr>
      </w:pPr>
      <w:r w:rsidRPr="00FE0B7A">
        <w:rPr>
          <w:rFonts w:eastAsia="Helvetica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B143AE" w:rsidRPr="00FE0B7A">
        <w:rPr>
          <w:rFonts w:eastAsia="Helvetica"/>
          <w:sz w:val="24"/>
          <w:szCs w:val="24"/>
          <w:shd w:val="clear" w:color="auto" w:fill="FFFFFF"/>
        </w:rPr>
        <w:t>По</w:t>
      </w:r>
      <w:r w:rsidRPr="00FE0B7A">
        <w:rPr>
          <w:rFonts w:eastAsia="Helvetica"/>
          <w:sz w:val="24"/>
          <w:szCs w:val="24"/>
          <w:shd w:val="clear" w:color="auto" w:fill="FFFFFF"/>
        </w:rPr>
        <w:t>дгото</w:t>
      </w:r>
      <w:r w:rsidR="00B143AE" w:rsidRPr="00FE0B7A">
        <w:rPr>
          <w:rFonts w:eastAsia="Helvetica"/>
          <w:sz w:val="24"/>
          <w:szCs w:val="24"/>
          <w:shd w:val="clear" w:color="auto" w:fill="FFFFFF"/>
        </w:rPr>
        <w:t>в</w:t>
      </w:r>
      <w:r w:rsidRPr="00FE0B7A">
        <w:rPr>
          <w:rFonts w:eastAsia="Helvetica"/>
          <w:sz w:val="24"/>
          <w:szCs w:val="24"/>
          <w:shd w:val="clear" w:color="auto" w:fill="FFFFFF"/>
        </w:rPr>
        <w:t>или</w:t>
      </w:r>
      <w:r w:rsidR="00B143AE" w:rsidRPr="00FE0B7A">
        <w:rPr>
          <w:rFonts w:eastAsia="Helvetica"/>
          <w:sz w:val="24"/>
          <w:szCs w:val="24"/>
          <w:shd w:val="clear" w:color="auto" w:fill="FFFFFF"/>
        </w:rPr>
        <w:t>:</w:t>
      </w:r>
    </w:p>
    <w:p w:rsidR="00B143AE" w:rsidRPr="00FE0B7A" w:rsidRDefault="00B143AE" w:rsidP="00FE0B7A">
      <w:pPr>
        <w:jc w:val="right"/>
        <w:rPr>
          <w:rFonts w:eastAsia="Helvetica"/>
          <w:sz w:val="24"/>
          <w:szCs w:val="24"/>
          <w:shd w:val="clear" w:color="auto" w:fill="FFFFFF"/>
        </w:rPr>
      </w:pPr>
      <w:r w:rsidRPr="00FE0B7A">
        <w:rPr>
          <w:rFonts w:eastAsia="Helvetica"/>
          <w:sz w:val="24"/>
          <w:szCs w:val="24"/>
          <w:shd w:val="clear" w:color="auto" w:fill="FFFFFF"/>
        </w:rPr>
        <w:t xml:space="preserve">                                                   </w:t>
      </w:r>
      <w:r w:rsidR="000B223F" w:rsidRPr="00FE0B7A">
        <w:rPr>
          <w:rFonts w:eastAsia="Helvetica"/>
          <w:sz w:val="24"/>
          <w:szCs w:val="24"/>
          <w:shd w:val="clear" w:color="auto" w:fill="FFFFFF"/>
        </w:rPr>
        <w:t xml:space="preserve">    </w:t>
      </w:r>
      <w:r w:rsidRPr="00FE0B7A">
        <w:rPr>
          <w:rFonts w:eastAsia="Helvetica"/>
          <w:sz w:val="24"/>
          <w:szCs w:val="24"/>
          <w:shd w:val="clear" w:color="auto" w:fill="FFFFFF"/>
        </w:rPr>
        <w:t xml:space="preserve">Педагог-психолог п. </w:t>
      </w:r>
      <w:proofErr w:type="spellStart"/>
      <w:r w:rsidRPr="00FE0B7A">
        <w:rPr>
          <w:rFonts w:eastAsia="Helvetica"/>
          <w:sz w:val="24"/>
          <w:szCs w:val="24"/>
          <w:shd w:val="clear" w:color="auto" w:fill="FFFFFF"/>
        </w:rPr>
        <w:t>Рамоново</w:t>
      </w:r>
      <w:proofErr w:type="spellEnd"/>
      <w:r w:rsidRPr="00FE0B7A">
        <w:rPr>
          <w:rFonts w:eastAsia="Helvetica"/>
          <w:sz w:val="24"/>
          <w:szCs w:val="24"/>
          <w:shd w:val="clear" w:color="auto" w:fill="FFFFFF"/>
        </w:rPr>
        <w:t xml:space="preserve">     -      Гагкаева Ф.</w:t>
      </w:r>
    </w:p>
    <w:p w:rsidR="00B143AE" w:rsidRPr="00FE0B7A" w:rsidRDefault="00B143AE" w:rsidP="00FE0B7A">
      <w:pPr>
        <w:jc w:val="right"/>
        <w:rPr>
          <w:rFonts w:eastAsia="Helvetica"/>
          <w:sz w:val="24"/>
          <w:szCs w:val="24"/>
          <w:shd w:val="clear" w:color="auto" w:fill="FFFFFF"/>
        </w:rPr>
      </w:pPr>
      <w:r w:rsidRPr="00FE0B7A">
        <w:rPr>
          <w:rFonts w:eastAsia="Helvetica"/>
          <w:sz w:val="24"/>
          <w:szCs w:val="24"/>
          <w:shd w:val="clear" w:color="auto" w:fill="FFFFFF"/>
        </w:rPr>
        <w:t xml:space="preserve">                                                   </w:t>
      </w:r>
      <w:r w:rsidR="0007172B">
        <w:rPr>
          <w:rFonts w:eastAsia="Helvetica"/>
          <w:sz w:val="24"/>
          <w:szCs w:val="24"/>
          <w:shd w:val="clear" w:color="auto" w:fill="FFFFFF"/>
        </w:rPr>
        <w:t xml:space="preserve">                 </w:t>
      </w:r>
      <w:r w:rsidRPr="00FE0B7A">
        <w:rPr>
          <w:rFonts w:eastAsia="Helvetica"/>
          <w:sz w:val="24"/>
          <w:szCs w:val="24"/>
          <w:shd w:val="clear" w:color="auto" w:fill="FFFFFF"/>
        </w:rPr>
        <w:t xml:space="preserve">Педагог-психолог  </w:t>
      </w:r>
      <w:r w:rsidR="009E6D32">
        <w:rPr>
          <w:rFonts w:eastAsia="Helvetica"/>
          <w:sz w:val="24"/>
          <w:szCs w:val="24"/>
          <w:shd w:val="clear" w:color="auto" w:fill="FFFFFF"/>
        </w:rPr>
        <w:t xml:space="preserve">МКОУ </w:t>
      </w:r>
      <w:r w:rsidRPr="00FE0B7A">
        <w:rPr>
          <w:rFonts w:eastAsia="Helvetica"/>
          <w:sz w:val="24"/>
          <w:szCs w:val="24"/>
          <w:shd w:val="clear" w:color="auto" w:fill="FFFFFF"/>
        </w:rPr>
        <w:t>СОШ№5       -       Каргинова Ф.</w:t>
      </w:r>
    </w:p>
    <w:p w:rsidR="00B143AE" w:rsidRDefault="00B143AE" w:rsidP="00640E17">
      <w:pPr>
        <w:rPr>
          <w:rFonts w:eastAsia="Helvetica"/>
          <w:sz w:val="24"/>
          <w:szCs w:val="24"/>
          <w:shd w:val="clear" w:color="auto" w:fill="FFFFFF"/>
        </w:rPr>
      </w:pPr>
    </w:p>
    <w:p w:rsidR="0007172B" w:rsidRPr="00FE0B7A" w:rsidRDefault="0007172B" w:rsidP="00640E17">
      <w:pPr>
        <w:rPr>
          <w:rFonts w:eastAsia="Helvetica"/>
          <w:sz w:val="24"/>
          <w:szCs w:val="24"/>
          <w:shd w:val="clear" w:color="auto" w:fill="FFFFFF"/>
        </w:rPr>
      </w:pPr>
    </w:p>
    <w:p w:rsidR="00FE0B7A" w:rsidRPr="00FE0B7A" w:rsidRDefault="00FE0B7A" w:rsidP="005D324A">
      <w:pPr>
        <w:tabs>
          <w:tab w:val="left" w:pos="2325"/>
        </w:tabs>
        <w:jc w:val="center"/>
        <w:rPr>
          <w:rFonts w:eastAsia="Helvetica"/>
          <w:sz w:val="24"/>
          <w:szCs w:val="24"/>
          <w:shd w:val="clear" w:color="auto" w:fill="FFFFFF"/>
        </w:rPr>
      </w:pPr>
      <w:r w:rsidRPr="00FE0B7A">
        <w:rPr>
          <w:rFonts w:eastAsia="Helvetica"/>
          <w:sz w:val="24"/>
          <w:szCs w:val="24"/>
          <w:shd w:val="clear" w:color="auto" w:fill="FFFFFF"/>
        </w:rPr>
        <w:t>Г. Алагир</w:t>
      </w:r>
      <w:r w:rsidR="005D324A">
        <w:rPr>
          <w:rFonts w:eastAsia="Helvetica"/>
          <w:sz w:val="24"/>
          <w:szCs w:val="24"/>
          <w:shd w:val="clear" w:color="auto" w:fill="FFFFFF"/>
        </w:rPr>
        <w:t xml:space="preserve">                                   </w:t>
      </w:r>
      <w:r w:rsidRPr="00FE0B7A">
        <w:rPr>
          <w:rFonts w:eastAsia="Helvetica"/>
          <w:sz w:val="24"/>
          <w:szCs w:val="24"/>
          <w:shd w:val="clear" w:color="auto" w:fill="FFFFFF"/>
        </w:rPr>
        <w:t>2014г.</w:t>
      </w:r>
    </w:p>
    <w:p w:rsidR="00FE0B7A" w:rsidRPr="00FE0B7A" w:rsidRDefault="00FE0B7A" w:rsidP="00FE0B7A">
      <w:pPr>
        <w:tabs>
          <w:tab w:val="left" w:pos="2325"/>
        </w:tabs>
        <w:rPr>
          <w:rFonts w:eastAsia="Helvetica"/>
          <w:sz w:val="24"/>
          <w:szCs w:val="24"/>
          <w:shd w:val="clear" w:color="auto" w:fill="FFFFFF"/>
        </w:rPr>
      </w:pPr>
    </w:p>
    <w:p w:rsidR="00640E17" w:rsidRPr="00B143AE" w:rsidRDefault="00FE0B7A" w:rsidP="00640E17">
      <w:pPr>
        <w:rPr>
          <w:rFonts w:eastAsia="Helvetica"/>
          <w:sz w:val="24"/>
          <w:szCs w:val="24"/>
          <w:shd w:val="clear" w:color="auto" w:fill="FFFFFF"/>
        </w:rPr>
      </w:pPr>
      <w:r>
        <w:rPr>
          <w:rFonts w:eastAsia="Helvetica"/>
          <w:b/>
          <w:sz w:val="24"/>
          <w:szCs w:val="24"/>
          <w:shd w:val="clear" w:color="auto" w:fill="FFFFFF"/>
        </w:rPr>
        <w:lastRenderedPageBreak/>
        <w:t xml:space="preserve">    </w:t>
      </w:r>
      <w:r w:rsidR="00640E17" w:rsidRPr="00B143AE">
        <w:rPr>
          <w:rFonts w:eastAsia="Helvetica"/>
          <w:b/>
          <w:sz w:val="24"/>
          <w:szCs w:val="24"/>
          <w:shd w:val="clear" w:color="auto" w:fill="FFFFFF"/>
        </w:rPr>
        <w:t>Цели занятия</w:t>
      </w:r>
      <w:r w:rsidR="00640E17" w:rsidRPr="00B143AE">
        <w:rPr>
          <w:rFonts w:eastAsia="Helvetica"/>
          <w:sz w:val="24"/>
          <w:szCs w:val="24"/>
          <w:shd w:val="clear" w:color="auto" w:fill="FFFFFF"/>
        </w:rPr>
        <w:t xml:space="preserve">: создание благоприятного психологического климата, осознание ценности каждого члена команды; </w:t>
      </w:r>
      <w:r w:rsidR="00640E17" w:rsidRPr="00B143AE">
        <w:rPr>
          <w:color w:val="000000"/>
          <w:sz w:val="24"/>
          <w:szCs w:val="24"/>
          <w:shd w:val="clear" w:color="auto" w:fill="FFFFFF"/>
        </w:rPr>
        <w:t>познакомить учащихся с понятием «конфликт», причинами его возникновения и стратегиями поведения человека в различных конфликтных ситуациях; обучение детей альтернативным способам разрешения конфликтных ситуаций</w:t>
      </w:r>
      <w:r w:rsidR="00640E17" w:rsidRPr="00B143AE">
        <w:rPr>
          <w:rFonts w:eastAsia="Helvetica"/>
          <w:sz w:val="24"/>
          <w:szCs w:val="24"/>
          <w:shd w:val="clear" w:color="auto" w:fill="FFFFFF"/>
        </w:rPr>
        <w:t>.</w:t>
      </w:r>
    </w:p>
    <w:p w:rsidR="00640E17" w:rsidRDefault="00640E17" w:rsidP="00640E17">
      <w:pPr>
        <w:jc w:val="right"/>
        <w:rPr>
          <w:rFonts w:eastAsia="Helvetica"/>
          <w:i/>
          <w:sz w:val="24"/>
          <w:szCs w:val="24"/>
          <w:shd w:val="clear" w:color="auto" w:fill="FFFFFF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Когда в товарищах согласья нет,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На лад их дело не пойдет,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И выйдет из него не дело, только мука.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Однажды Лебедь, Рак да Щука</w:t>
      </w:r>
      <w:proofErr w:type="gramStart"/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a5"/>
          <w:color w:val="000000"/>
          <w:sz w:val="24"/>
          <w:szCs w:val="24"/>
          <w:shd w:val="clear" w:color="auto" w:fill="FFFFFF"/>
        </w:rPr>
        <w:t>езти с поклажей воз взялись,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И вместе трое все в него впряглись;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Из кожи лезут вон, а возу все нет ходу!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Поклажа бы для них казалась и легка: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Да Лебедь рвется в облака,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Рак пятится назад, а Щука тянет в воду.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Кто виноват из них, кто прав, — судить не нам;</w:t>
      </w:r>
      <w:r>
        <w:rPr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5"/>
          <w:color w:val="000000"/>
          <w:sz w:val="24"/>
          <w:szCs w:val="24"/>
          <w:shd w:val="clear" w:color="auto" w:fill="FFFFFF"/>
        </w:rPr>
        <w:t>Да только воз и ныне там.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Ритуал приветствия. </w:t>
      </w:r>
    </w:p>
    <w:p w:rsidR="00640E17" w:rsidRDefault="00640E17" w:rsidP="00640E17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Участникам предлагается образовать круг и разделиться на три равные части: «европейцев», «японцев», «африканцев». Каждый из участников идет по кругу и здоровается со всеми «своим» способом: «европейцы» пожимают руку, «японцы» кланяются, «африканцы» трутся носами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Новой Зеландии – плечами, в Колумбии – спинами, в Зимбабве – коленками, в Китае – носами и др.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Упражнение проходит весело и эмоционально, заряжает группу энергией.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2. Упражнение “Правила группы”.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Как и на других уроках, на психологических занятиях существуют свои правила (правила на ватмане). Как проявляется уважение к другому человеку? (уважение – это умение слушать, понимать и принимать). </w:t>
      </w:r>
      <w:proofErr w:type="gramStart"/>
      <w:r>
        <w:rPr>
          <w:rFonts w:eastAsia="Times New Roman"/>
          <w:sz w:val="24"/>
          <w:szCs w:val="24"/>
        </w:rPr>
        <w:t>Что значит правило “здесь и теперь”? (все, о чем говорится на занятии, обсуждается только здесь, в этом кабинете, не выносится за пределы.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Разговор ведется в настоящем времени – теперь.)</w:t>
      </w:r>
      <w:proofErr w:type="gramEnd"/>
      <w:r>
        <w:rPr>
          <w:rFonts w:eastAsia="Times New Roman"/>
          <w:sz w:val="24"/>
          <w:szCs w:val="24"/>
        </w:rPr>
        <w:t xml:space="preserve"> Что значит правило “я – высказывание”? Что значит правило “активности”? (готовность действовать, выполнять предложенные упражнения). Помимо этого, можно обратиться к правилу СТОП (т.е. в этой игре я не участвую). 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</w:p>
    <w:p w:rsidR="00640E17" w:rsidRDefault="00640E17" w:rsidP="00640E17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3. Упражнение «Думаем вместе</w:t>
      </w:r>
      <w:r>
        <w:rPr>
          <w:rFonts w:eastAsia="Times New Roman"/>
          <w:i/>
          <w:sz w:val="24"/>
          <w:szCs w:val="24"/>
        </w:rPr>
        <w:t>»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Все мы разные: у каждого свои взгляды, привычки, мечты. А это значит, что наши интересы и интересы окружающих людей могут не совпадать. Иногда это становится причиной, приводящей к возникновению конфликтов (барьеров в общении). Классическим образцом неразрешимого конфликта могут служить два барана, не желающие уступить друг другу дорогу на узком мосту. 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Игра «Мостик».  </w:t>
      </w:r>
      <w:r>
        <w:rPr>
          <w:rFonts w:eastAsia="Times New Roman"/>
          <w:sz w:val="24"/>
          <w:szCs w:val="24"/>
        </w:rPr>
        <w:t xml:space="preserve">Предлагается участникам группы разбиться на пары и представить себе следующую ситуацию. У нас есть «мостик» (полоска бумаги или коврик длиной около 2 м и шириной в 20 см) через пропасть. Двое встречаются посередине него и пытаются разминуться. Задача каждого состоит в том, чтобы перейти на другую сторону пропасти. В ходе выполнения упражнения ведущий наблюдает за поведением каждого члена группы. После того как все перешли через «мостик», обсуждают, анализируют способы или стратегию разрешения ситуации. Могут выработать общую стратегию – сотрудничества, направленную на достижение успеха без ущерба </w:t>
      </w:r>
      <w:proofErr w:type="gramStart"/>
      <w:r>
        <w:rPr>
          <w:rFonts w:eastAsia="Times New Roman"/>
          <w:sz w:val="24"/>
          <w:szCs w:val="24"/>
        </w:rPr>
        <w:t>другому</w:t>
      </w:r>
      <w:proofErr w:type="gramEnd"/>
      <w:r>
        <w:rPr>
          <w:rFonts w:eastAsia="Times New Roman"/>
          <w:sz w:val="24"/>
          <w:szCs w:val="24"/>
        </w:rPr>
        <w:t xml:space="preserve">, на текста диалога, который использовался для разрешения ситуации. Делается вывод о том, как важно сказать </w:t>
      </w:r>
      <w:proofErr w:type="gramStart"/>
      <w:r>
        <w:rPr>
          <w:rFonts w:eastAsia="Times New Roman"/>
          <w:sz w:val="24"/>
          <w:szCs w:val="24"/>
        </w:rPr>
        <w:t>другому</w:t>
      </w:r>
      <w:proofErr w:type="gramEnd"/>
      <w:r>
        <w:rPr>
          <w:rFonts w:eastAsia="Times New Roman"/>
          <w:sz w:val="24"/>
          <w:szCs w:val="24"/>
        </w:rPr>
        <w:t xml:space="preserve">, что ты хочешь сделать сам и чего ожидаешь от другого.  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Конфликт — это столкновение противоположных интересов, взглядов, серьезное разногласие, острый спор.</w:t>
      </w:r>
      <w:bookmarkStart w:id="0" w:name="_GoBack"/>
      <w:bookmarkEnd w:id="0"/>
    </w:p>
    <w:p w:rsidR="00640E17" w:rsidRDefault="00640E17" w:rsidP="00640E17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 Работа в группах.  Два человека из каждой группы подходит и берет по одной карточки с общей  картотеки. На каждой карточке написана ситуация в школе, которая может привести к конфликту. За 10 мин группа должна нарисовать или написать выход из ситуации без конфликта. Затем идет презентация своего ответа.</w:t>
      </w:r>
    </w:p>
    <w:p w:rsidR="00640E17" w:rsidRDefault="00640E17" w:rsidP="00640E17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5. Ритуал прощания   </w:t>
      </w:r>
      <w:r>
        <w:rPr>
          <w:rFonts w:eastAsia="Times New Roman"/>
          <w:sz w:val="24"/>
          <w:szCs w:val="24"/>
        </w:rPr>
        <w:t>Игра « Спасибо за приятное занятие»</w:t>
      </w:r>
    </w:p>
    <w:p w:rsidR="00640E17" w:rsidRDefault="00640E17" w:rsidP="00640E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стоят в общем кругу.  Я хочу предложить вам поучаствовать в небольшой церемонии, которая поможет нам выразить дружеские чувства и благодарность друг другу. Один из вас становится в центр, другой подходит к нему, пожимает руку и произносит: «Спасибо, за приятное занятие!» Оба остаются в центре, по-прежнему держась за руки. Затем подходит третий участник, берет за свободную руку одного из участников, пожимает ее и говорит: «Спасибо за занятие!» Таким образом, группа в центре постоянно увеличивается. Когда в круг станет последний участник, замкните круг и завершите церемонию безмолвным крепким троекратным рукопожатием.  Всем спасибо за работу. До встречи!</w:t>
      </w:r>
    </w:p>
    <w:p w:rsidR="00FE0B7A" w:rsidRDefault="00FE0B7A" w:rsidP="000B223F">
      <w:pPr>
        <w:jc w:val="right"/>
        <w:rPr>
          <w:rFonts w:eastAsia="Times New Roman"/>
          <w:sz w:val="24"/>
          <w:szCs w:val="24"/>
        </w:rPr>
      </w:pPr>
    </w:p>
    <w:p w:rsidR="00FE0B7A" w:rsidRDefault="00FE0B7A" w:rsidP="000B223F">
      <w:pPr>
        <w:jc w:val="right"/>
        <w:rPr>
          <w:rFonts w:eastAsia="Times New Roman"/>
          <w:sz w:val="24"/>
          <w:szCs w:val="24"/>
        </w:rPr>
      </w:pPr>
    </w:p>
    <w:p w:rsidR="00640E17" w:rsidRPr="000B223F" w:rsidRDefault="00640E17" w:rsidP="000B223F">
      <w:pPr>
        <w:jc w:val="right"/>
        <w:rPr>
          <w:rFonts w:eastAsia="Times New Roman"/>
          <w:b/>
          <w:sz w:val="24"/>
          <w:szCs w:val="24"/>
        </w:rPr>
      </w:pPr>
      <w:r w:rsidRPr="000B223F">
        <w:rPr>
          <w:rFonts w:eastAsia="Times New Roman"/>
          <w:b/>
          <w:sz w:val="24"/>
          <w:szCs w:val="24"/>
        </w:rPr>
        <w:t>Приложение</w:t>
      </w:r>
    </w:p>
    <w:p w:rsidR="00640E17" w:rsidRDefault="00640E17" w:rsidP="00640E1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 xml:space="preserve"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lastRenderedPageBreak/>
        <w:t>прекратить вести занятие, а после звонка оставить весь класс после уроков. Это, естественно, привело к недовольству ребят.</w:t>
      </w:r>
    </w:p>
    <w:p w:rsidR="00640E17" w:rsidRDefault="00640E17" w:rsidP="00640E1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</w:pPr>
    </w:p>
    <w:p w:rsidR="00640E17" w:rsidRDefault="00640E17" w:rsidP="0064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Ученик, явно демонстрируя свое плохое отношение к кому-либо из одноклассников, говорит: «Я не хочу выполнять задание вместе с ним».</w:t>
      </w:r>
    </w:p>
    <w:p w:rsidR="00640E17" w:rsidRDefault="00640E17" w:rsidP="00640E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твоего друга серьезные проблемы с физикой, поэтому он постоянно просит у тебя списать домашнее задание, и ты даешь. Но однажды учительница заметила, что у тебя и твоего друга совершенно одинаковые записи в тетради. Она сказала, что если еще раз ты дашь своему другу списать домашнее задание, у тебя будут большие неприятности.</w:t>
      </w:r>
    </w:p>
    <w:p w:rsidR="00640E17" w:rsidRDefault="00640E17" w:rsidP="00640E1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Один ученик говорит другому: «Я никогда не буду сидеть с тобой за одной партой: разляжешься, как слон, а мне неудобно писать! ». Другой отвечает ... (допишите). Прокомментируйте ситуацию.</w:t>
      </w:r>
    </w:p>
    <w:p w:rsidR="00640E17" w:rsidRDefault="00640E17" w:rsidP="00640E1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Идет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 Опять крайний! Вы что, видели? ».</w:t>
      </w: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- Какая реакция учителя на слова Сергея?</w:t>
      </w: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- Как бы вы сделали в этой ситуации?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Мама пришла с работы и говорит дочери: «Сколько можно говорить? Убери за собой, разбросал все, словно смерч пронесся в квартире! Не девушка, а несчастье какое-то! Говоришь, а ей, как об стену горохом!».</w:t>
      </w: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- Какова реакция девушки?</w:t>
      </w:r>
    </w:p>
    <w:p w:rsidR="00640E17" w:rsidRDefault="00640E17" w:rsidP="00640E17">
      <w:pPr>
        <w:pStyle w:val="a3"/>
        <w:shd w:val="clear" w:color="auto" w:fill="FFFFFF"/>
        <w:spacing w:before="257" w:beforeAutospacing="0" w:after="257" w:afterAutospacing="0" w:line="343" w:lineRule="atLeast"/>
        <w:jc w:val="both"/>
        <w:rPr>
          <w:color w:val="444444"/>
        </w:rPr>
      </w:pPr>
      <w:r>
        <w:rPr>
          <w:color w:val="444444"/>
        </w:rPr>
        <w:t>- Как бы вы сделали на месте мамы?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E17" w:rsidRDefault="00640E17" w:rsidP="00640E1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так, что ничего не разберешь! ».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отправляют тебя в магазин за хлебом, а ты хочешь играть в компьютерные игры.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E17" w:rsidRDefault="00640E17" w:rsidP="00640E17">
      <w:pPr>
        <w:rPr>
          <w:rStyle w:val="apple-converted-space"/>
        </w:rPr>
      </w:pPr>
    </w:p>
    <w:p w:rsidR="00640E17" w:rsidRDefault="00640E17" w:rsidP="00640E17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Переполненный пассажирами автобус. Мужчина нечаянно толкнул девушку и не извинился. Девушка больно ударилась и в ответ нагрубила мужчине.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Вы решили задачу, но не уверены в правильности решения. Результаты можно будет узнать только через неделю.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с другом нашли щенка, и каждый хочет взять его себе.</w:t>
      </w: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рынке вы купили бракованный товар. Брак вы заметили только дома. Когда вы пришли менять, вам отказали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40E17" w:rsidRDefault="00640E17" w:rsidP="00640E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34E6" w:rsidRDefault="00AF34E6"/>
    <w:sectPr w:rsidR="00AF34E6" w:rsidSect="00FE0B7A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C47"/>
    <w:multiLevelType w:val="hybridMultilevel"/>
    <w:tmpl w:val="06AA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E17"/>
    <w:rsid w:val="0007172B"/>
    <w:rsid w:val="000B223F"/>
    <w:rsid w:val="00287F50"/>
    <w:rsid w:val="004A1888"/>
    <w:rsid w:val="005C0B6D"/>
    <w:rsid w:val="005D324A"/>
    <w:rsid w:val="00640E17"/>
    <w:rsid w:val="009E6D32"/>
    <w:rsid w:val="00AF34E6"/>
    <w:rsid w:val="00B143AE"/>
    <w:rsid w:val="00FB78E1"/>
    <w:rsid w:val="00F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0E17"/>
    <w:pPr>
      <w:ind w:left="720"/>
      <w:contextualSpacing/>
    </w:pPr>
  </w:style>
  <w:style w:type="character" w:customStyle="1" w:styleId="apple-converted-space">
    <w:name w:val="apple-converted-space"/>
    <w:basedOn w:val="a0"/>
    <w:rsid w:val="00640E17"/>
  </w:style>
  <w:style w:type="character" w:styleId="a5">
    <w:name w:val="Emphasis"/>
    <w:basedOn w:val="a0"/>
    <w:uiPriority w:val="20"/>
    <w:qFormat/>
    <w:rsid w:val="00640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7</cp:revision>
  <dcterms:created xsi:type="dcterms:W3CDTF">2014-04-28T08:49:00Z</dcterms:created>
  <dcterms:modified xsi:type="dcterms:W3CDTF">2014-04-30T10:36:00Z</dcterms:modified>
</cp:coreProperties>
</file>