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1" w:rsidRDefault="007763B1" w:rsidP="007763B1">
      <w:pPr>
        <w:shd w:val="clear" w:color="auto" w:fill="FFFFFF"/>
        <w:spacing w:line="322" w:lineRule="exact"/>
        <w:ind w:right="2011"/>
        <w:rPr>
          <w:rFonts w:eastAsia="Times New Roman"/>
          <w:b/>
          <w:bCs/>
          <w:sz w:val="24"/>
          <w:szCs w:val="24"/>
        </w:rPr>
      </w:pPr>
    </w:p>
    <w:p w:rsidR="00A034A7" w:rsidRPr="009B192F" w:rsidRDefault="00A034A7" w:rsidP="00A034A7">
      <w:pPr>
        <w:shd w:val="clear" w:color="auto" w:fill="FFFFFF"/>
        <w:tabs>
          <w:tab w:val="left" w:pos="6931"/>
        </w:tabs>
        <w:ind w:left="34"/>
        <w:jc w:val="center"/>
        <w:rPr>
          <w:b/>
          <w:sz w:val="22"/>
          <w:szCs w:val="22"/>
        </w:rPr>
      </w:pPr>
      <w:r w:rsidRPr="009B192F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A034A7" w:rsidRPr="009B192F" w:rsidRDefault="00A034A7" w:rsidP="00A034A7">
      <w:pPr>
        <w:shd w:val="clear" w:color="auto" w:fill="FFFFFF"/>
        <w:tabs>
          <w:tab w:val="left" w:pos="6931"/>
        </w:tabs>
        <w:ind w:left="34"/>
        <w:jc w:val="center"/>
        <w:rPr>
          <w:b/>
          <w:sz w:val="22"/>
          <w:szCs w:val="22"/>
        </w:rPr>
      </w:pPr>
      <w:r w:rsidRPr="009B192F">
        <w:rPr>
          <w:b/>
          <w:sz w:val="22"/>
          <w:szCs w:val="22"/>
        </w:rPr>
        <w:t>средняя общеобразовательная школа №2 г. Алагира</w:t>
      </w:r>
    </w:p>
    <w:p w:rsidR="00A034A7" w:rsidRPr="0064304F" w:rsidRDefault="00A034A7" w:rsidP="00A034A7">
      <w:pPr>
        <w:tabs>
          <w:tab w:val="left" w:pos="36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4819"/>
      </w:tblGrid>
      <w:tr w:rsidR="00A034A7" w:rsidRPr="0064304F" w:rsidTr="00A034A7">
        <w:trPr>
          <w:trHeight w:val="1220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034A7" w:rsidRPr="0064304F" w:rsidRDefault="00A034A7" w:rsidP="002D6726">
            <w:pPr>
              <w:ind w:left="318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>Принято</w:t>
            </w:r>
          </w:p>
          <w:p w:rsidR="00A034A7" w:rsidRDefault="00A034A7" w:rsidP="002D6726">
            <w:pPr>
              <w:ind w:left="318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>Советом школы</w:t>
            </w:r>
          </w:p>
          <w:p w:rsidR="00A034A7" w:rsidRPr="00FF3D4E" w:rsidRDefault="00A034A7" w:rsidP="002D6726">
            <w:pPr>
              <w:suppressAutoHyphens/>
              <w:ind w:left="318"/>
              <w:rPr>
                <w:rFonts w:eastAsia="Calibri" w:cs="Calibri"/>
                <w:b/>
                <w:sz w:val="24"/>
                <w:lang w:eastAsia="zh-CN"/>
              </w:rPr>
            </w:pPr>
            <w:r w:rsidRPr="00FF3D4E">
              <w:rPr>
                <w:rFonts w:eastAsia="Calibri" w:cs="Calibri"/>
                <w:b/>
                <w:sz w:val="24"/>
                <w:lang w:eastAsia="zh-CN"/>
              </w:rPr>
              <w:t>Председатель Совета школы</w:t>
            </w:r>
          </w:p>
          <w:p w:rsidR="00A034A7" w:rsidRPr="00FF3D4E" w:rsidRDefault="00A034A7" w:rsidP="002D6726">
            <w:pPr>
              <w:ind w:left="318"/>
              <w:contextualSpacing/>
              <w:rPr>
                <w:b/>
                <w:color w:val="000000"/>
                <w:sz w:val="22"/>
                <w:szCs w:val="22"/>
              </w:rPr>
            </w:pPr>
            <w:r w:rsidRPr="003F7CAE">
              <w:rPr>
                <w:b/>
                <w:color w:val="000000"/>
                <w:sz w:val="22"/>
                <w:szCs w:val="22"/>
              </w:rPr>
              <w:t xml:space="preserve">__________ </w:t>
            </w:r>
            <w:proofErr w:type="spellStart"/>
            <w:r w:rsidRPr="003F7CAE">
              <w:rPr>
                <w:b/>
                <w:color w:val="000000"/>
                <w:sz w:val="22"/>
                <w:szCs w:val="22"/>
              </w:rPr>
              <w:t>Каргинов</w:t>
            </w:r>
            <w:proofErr w:type="spellEnd"/>
            <w:r w:rsidRPr="003F7CAE">
              <w:rPr>
                <w:b/>
                <w:color w:val="000000"/>
                <w:sz w:val="22"/>
                <w:szCs w:val="22"/>
              </w:rPr>
              <w:t xml:space="preserve"> А.М.</w:t>
            </w:r>
          </w:p>
          <w:p w:rsidR="00A034A7" w:rsidRPr="0064304F" w:rsidRDefault="00A034A7" w:rsidP="002D6726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№6 от 21.12.2017</w:t>
            </w:r>
            <w:r w:rsidRPr="0064304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034A7" w:rsidRPr="0064304F" w:rsidRDefault="00A034A7" w:rsidP="002D6726">
            <w:pPr>
              <w:tabs>
                <w:tab w:val="left" w:pos="198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4304F">
              <w:rPr>
                <w:b/>
                <w:sz w:val="24"/>
                <w:szCs w:val="24"/>
              </w:rPr>
              <w:t>Утверждаю</w:t>
            </w:r>
            <w:r w:rsidRPr="0064304F">
              <w:rPr>
                <w:b/>
                <w:sz w:val="24"/>
                <w:szCs w:val="24"/>
              </w:rPr>
              <w:tab/>
            </w:r>
          </w:p>
          <w:p w:rsidR="00A034A7" w:rsidRPr="0064304F" w:rsidRDefault="00A034A7" w:rsidP="002D6726">
            <w:pPr>
              <w:jc w:val="right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 xml:space="preserve">Директор МБОУ СОШ №2 </w:t>
            </w:r>
          </w:p>
          <w:p w:rsidR="00A034A7" w:rsidRPr="0064304F" w:rsidRDefault="00A034A7" w:rsidP="002D6726">
            <w:pPr>
              <w:jc w:val="right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_</w:t>
            </w:r>
            <w:r w:rsidRPr="0064304F">
              <w:rPr>
                <w:b/>
                <w:sz w:val="24"/>
                <w:szCs w:val="24"/>
              </w:rPr>
              <w:t xml:space="preserve">___ </w:t>
            </w:r>
            <w:proofErr w:type="spellStart"/>
            <w:r w:rsidRPr="0064304F">
              <w:rPr>
                <w:b/>
                <w:sz w:val="24"/>
                <w:szCs w:val="24"/>
              </w:rPr>
              <w:t>Сидамонидзе</w:t>
            </w:r>
            <w:proofErr w:type="spellEnd"/>
            <w:r w:rsidRPr="0064304F">
              <w:rPr>
                <w:b/>
                <w:sz w:val="24"/>
                <w:szCs w:val="24"/>
              </w:rPr>
              <w:t xml:space="preserve"> Ф.Н.</w:t>
            </w:r>
          </w:p>
          <w:p w:rsidR="00A034A7" w:rsidRPr="0064304F" w:rsidRDefault="00A034A7" w:rsidP="002D67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21.12.2017</w:t>
            </w:r>
            <w:r w:rsidRPr="0064304F">
              <w:rPr>
                <w:b/>
                <w:sz w:val="24"/>
                <w:szCs w:val="24"/>
              </w:rPr>
              <w:t>г.</w:t>
            </w:r>
          </w:p>
        </w:tc>
      </w:tr>
    </w:tbl>
    <w:p w:rsidR="00A034A7" w:rsidRDefault="00A034A7" w:rsidP="007763B1">
      <w:pPr>
        <w:shd w:val="clear" w:color="auto" w:fill="FFFFFF"/>
        <w:spacing w:line="322" w:lineRule="exact"/>
        <w:ind w:right="2011"/>
        <w:rPr>
          <w:rFonts w:eastAsia="Times New Roman"/>
          <w:b/>
          <w:bCs/>
          <w:sz w:val="24"/>
          <w:szCs w:val="24"/>
        </w:rPr>
      </w:pPr>
    </w:p>
    <w:p w:rsidR="00A034A7" w:rsidRDefault="00A034A7" w:rsidP="007763B1">
      <w:pPr>
        <w:shd w:val="clear" w:color="auto" w:fill="FFFFFF"/>
        <w:spacing w:line="322" w:lineRule="exact"/>
        <w:ind w:right="2011"/>
        <w:rPr>
          <w:rFonts w:eastAsia="Times New Roman"/>
          <w:b/>
          <w:bCs/>
          <w:sz w:val="24"/>
          <w:szCs w:val="24"/>
        </w:rPr>
      </w:pPr>
    </w:p>
    <w:p w:rsidR="007763B1" w:rsidRDefault="007763B1">
      <w:pPr>
        <w:shd w:val="clear" w:color="auto" w:fill="FFFFFF"/>
        <w:spacing w:line="322" w:lineRule="exact"/>
        <w:ind w:left="2050" w:right="201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A034A7" w:rsidRDefault="00320A0A" w:rsidP="00A034A7">
      <w:pPr>
        <w:shd w:val="clear" w:color="auto" w:fill="FFFFFF"/>
        <w:ind w:left="567" w:right="28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материальных </w:t>
      </w:r>
      <w:proofErr w:type="gramStart"/>
      <w:r>
        <w:rPr>
          <w:rFonts w:eastAsia="Times New Roman"/>
          <w:b/>
          <w:bCs/>
          <w:sz w:val="24"/>
          <w:szCs w:val="24"/>
        </w:rPr>
        <w:t>поощрениях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матери</w:t>
      </w:r>
      <w:r w:rsidR="00A034A7">
        <w:rPr>
          <w:rFonts w:eastAsia="Times New Roman"/>
          <w:b/>
          <w:bCs/>
          <w:sz w:val="24"/>
          <w:szCs w:val="24"/>
        </w:rPr>
        <w:t xml:space="preserve">альной помощи </w:t>
      </w:r>
    </w:p>
    <w:p w:rsidR="0093116A" w:rsidRDefault="00A034A7" w:rsidP="00A034A7">
      <w:pPr>
        <w:shd w:val="clear" w:color="auto" w:fill="FFFFFF"/>
        <w:ind w:left="567" w:right="283"/>
        <w:jc w:val="center"/>
      </w:pPr>
      <w:r>
        <w:rPr>
          <w:rFonts w:eastAsia="Times New Roman"/>
          <w:b/>
          <w:bCs/>
          <w:sz w:val="24"/>
          <w:szCs w:val="24"/>
        </w:rPr>
        <w:t>работникам МБ</w:t>
      </w:r>
      <w:r w:rsidR="007763B1">
        <w:rPr>
          <w:rFonts w:eastAsia="Times New Roman"/>
          <w:b/>
          <w:bCs/>
          <w:sz w:val="24"/>
          <w:szCs w:val="24"/>
        </w:rPr>
        <w:t>ОУ СОШ</w:t>
      </w:r>
      <w:r w:rsidR="00320A0A">
        <w:rPr>
          <w:rFonts w:eastAsia="Times New Roman"/>
          <w:b/>
          <w:bCs/>
          <w:sz w:val="24"/>
          <w:szCs w:val="24"/>
        </w:rPr>
        <w:t xml:space="preserve"> №2 г</w:t>
      </w:r>
      <w:proofErr w:type="gramStart"/>
      <w:r w:rsidR="00320A0A">
        <w:rPr>
          <w:rFonts w:eastAsia="Times New Roman"/>
          <w:b/>
          <w:bCs/>
          <w:sz w:val="24"/>
          <w:szCs w:val="24"/>
        </w:rPr>
        <w:t>.А</w:t>
      </w:r>
      <w:proofErr w:type="gramEnd"/>
      <w:r w:rsidR="00320A0A">
        <w:rPr>
          <w:rFonts w:eastAsia="Times New Roman"/>
          <w:b/>
          <w:bCs/>
          <w:sz w:val="24"/>
          <w:szCs w:val="24"/>
        </w:rPr>
        <w:t>лагира</w:t>
      </w:r>
      <w:r w:rsidR="007763B1">
        <w:rPr>
          <w:rFonts w:eastAsia="Times New Roman"/>
          <w:b/>
          <w:bCs/>
          <w:sz w:val="24"/>
          <w:szCs w:val="24"/>
        </w:rPr>
        <w:t xml:space="preserve"> </w:t>
      </w:r>
    </w:p>
    <w:p w:rsidR="0093116A" w:rsidRDefault="00320A0A">
      <w:pPr>
        <w:shd w:val="clear" w:color="auto" w:fill="FFFFFF"/>
        <w:spacing w:before="278" w:line="274" w:lineRule="exact"/>
        <w:ind w:left="173"/>
        <w:jc w:val="center"/>
      </w:pPr>
      <w:r>
        <w:rPr>
          <w:b/>
          <w:bCs/>
          <w:sz w:val="24"/>
          <w:szCs w:val="24"/>
        </w:rPr>
        <w:t>1.0</w:t>
      </w:r>
      <w:r>
        <w:rPr>
          <w:rFonts w:eastAsia="Times New Roman"/>
          <w:b/>
          <w:bCs/>
          <w:sz w:val="24"/>
          <w:szCs w:val="24"/>
        </w:rPr>
        <w:t>бщие положения</w:t>
      </w:r>
    </w:p>
    <w:p w:rsidR="0093116A" w:rsidRDefault="00320A0A" w:rsidP="00A034A7">
      <w:pPr>
        <w:shd w:val="clear" w:color="auto" w:fill="FFFFFF"/>
        <w:spacing w:line="274" w:lineRule="exact"/>
        <w:ind w:left="284" w:firstLine="725"/>
      </w:pPr>
      <w:r w:rsidRPr="00ED6442">
        <w:rPr>
          <w:bCs/>
          <w:spacing w:val="-1"/>
          <w:sz w:val="24"/>
          <w:szCs w:val="24"/>
        </w:rPr>
        <w:t>1</w:t>
      </w:r>
      <w:r w:rsidR="00ED6442">
        <w:rPr>
          <w:rFonts w:eastAsia="Times New Roman"/>
          <w:spacing w:val="-1"/>
          <w:sz w:val="24"/>
          <w:szCs w:val="24"/>
        </w:rPr>
        <w:t>.1</w:t>
      </w:r>
      <w:r>
        <w:rPr>
          <w:rFonts w:eastAsia="Times New Roman"/>
          <w:spacing w:val="-1"/>
          <w:sz w:val="24"/>
          <w:szCs w:val="24"/>
        </w:rPr>
        <w:t xml:space="preserve"> .Настоящее Положение определяет цель</w:t>
      </w:r>
      <w:r w:rsidR="00ED644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- усиление материальной заинтересованности </w:t>
      </w:r>
      <w:r>
        <w:rPr>
          <w:rFonts w:eastAsia="Times New Roman"/>
          <w:sz w:val="24"/>
          <w:szCs w:val="24"/>
        </w:rPr>
        <w:t>работников  образовательного  учреждения  в  развитии  творческой  активности   и   инициативы   при реализации поставленных перед коллективом задач, укрепление и развитие материально-технической базы, повышение качества образовательного процесса, закрепление высококвалифицированных кадров, материальная поддержка остро нуждающихся работников.</w:t>
      </w:r>
    </w:p>
    <w:p w:rsidR="0093116A" w:rsidRDefault="00320A0A" w:rsidP="00A034A7">
      <w:pPr>
        <w:shd w:val="clear" w:color="auto" w:fill="FFFFFF"/>
        <w:spacing w:line="274" w:lineRule="exact"/>
        <w:ind w:left="284" w:firstLine="734"/>
        <w:jc w:val="both"/>
      </w:pPr>
      <w:r>
        <w:rPr>
          <w:spacing w:val="-1"/>
          <w:sz w:val="24"/>
          <w:szCs w:val="24"/>
        </w:rPr>
        <w:t xml:space="preserve">1.2. </w:t>
      </w:r>
      <w:r>
        <w:rPr>
          <w:rFonts w:eastAsia="Times New Roman"/>
          <w:spacing w:val="-1"/>
          <w:sz w:val="24"/>
          <w:szCs w:val="24"/>
        </w:rPr>
        <w:t xml:space="preserve">Для реализации поставленных целей вводятся следующие виды материального поощрения </w:t>
      </w:r>
      <w:r>
        <w:rPr>
          <w:rFonts w:eastAsia="Times New Roman"/>
          <w:sz w:val="24"/>
          <w:szCs w:val="24"/>
        </w:rPr>
        <w:t>работников:</w:t>
      </w:r>
    </w:p>
    <w:p w:rsidR="0093116A" w:rsidRDefault="00320A0A" w:rsidP="00A034A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4" w:line="283" w:lineRule="exact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надбавки за высокие достижения в труде или за выполнение особо важной работы;</w:t>
      </w:r>
    </w:p>
    <w:p w:rsidR="0093116A" w:rsidRDefault="00320A0A" w:rsidP="00A034A7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83" w:lineRule="exact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премирование за успешное и качественное выполнение планов работ и заданий;</w:t>
      </w:r>
    </w:p>
    <w:p w:rsidR="0093116A" w:rsidRDefault="00320A0A" w:rsidP="00A034A7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83" w:lineRule="exact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материальной помощи.</w:t>
      </w:r>
    </w:p>
    <w:p w:rsidR="0093116A" w:rsidRDefault="00320A0A" w:rsidP="00A034A7">
      <w:pPr>
        <w:shd w:val="clear" w:color="auto" w:fill="FFFFFF"/>
        <w:spacing w:before="288" w:line="278" w:lineRule="exact"/>
        <w:ind w:left="28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П. Критерии оценки труда работников</w:t>
      </w:r>
    </w:p>
    <w:p w:rsidR="0093116A" w:rsidRDefault="00320A0A" w:rsidP="00A034A7">
      <w:pPr>
        <w:shd w:val="clear" w:color="auto" w:fill="FFFFFF"/>
        <w:spacing w:line="278" w:lineRule="exact"/>
        <w:ind w:left="284" w:firstLine="710"/>
        <w:jc w:val="both"/>
      </w:pPr>
      <w:r>
        <w:rPr>
          <w:spacing w:val="-1"/>
          <w:sz w:val="24"/>
          <w:szCs w:val="24"/>
        </w:rPr>
        <w:t xml:space="preserve">2.1. </w:t>
      </w:r>
      <w:r>
        <w:rPr>
          <w:rFonts w:eastAsia="Times New Roman"/>
          <w:spacing w:val="-1"/>
          <w:sz w:val="24"/>
          <w:szCs w:val="24"/>
        </w:rPr>
        <w:t xml:space="preserve">При установлении надбавок, определении размера премий работникам образовательного </w:t>
      </w:r>
      <w:r>
        <w:rPr>
          <w:rFonts w:eastAsia="Times New Roman"/>
          <w:sz w:val="24"/>
          <w:szCs w:val="24"/>
        </w:rPr>
        <w:t>учреждения используются следующие критерии оценки их труда:</w:t>
      </w:r>
    </w:p>
    <w:p w:rsidR="0093116A" w:rsidRDefault="00320A0A" w:rsidP="00A034A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выполнения функциональных обязанностей согласно должностной инструкции.</w:t>
      </w:r>
    </w:p>
    <w:p w:rsidR="0093116A" w:rsidRDefault="00320A0A" w:rsidP="00A034A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78" w:lineRule="exact"/>
        <w:ind w:left="284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творческой инициативы, самостоятельности, ответственного отношения к профессиональному долгу.</w:t>
      </w:r>
    </w:p>
    <w:p w:rsidR="0093116A" w:rsidRDefault="00320A0A" w:rsidP="00A034A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4" w:line="283" w:lineRule="exact"/>
        <w:ind w:left="284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особо важной работы, активное участие в мероприятиях, проводимых вышестоящими органами управления, успешное выполнение плановых показателей,</w:t>
      </w:r>
    </w:p>
    <w:p w:rsidR="0093116A" w:rsidRDefault="00320A0A" w:rsidP="00A034A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284" w:right="5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творческий вклад в развитие образовательной деятельности, совершенствование форм и методов </w:t>
      </w:r>
      <w:r>
        <w:rPr>
          <w:rFonts w:eastAsia="Times New Roman"/>
          <w:sz w:val="24"/>
          <w:szCs w:val="24"/>
        </w:rPr>
        <w:t>обучения и воспитания.</w:t>
      </w:r>
    </w:p>
    <w:p w:rsidR="0093116A" w:rsidRDefault="00320A0A" w:rsidP="00A034A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284" w:right="5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Активная работа с общественными организациями, творческими союзами, </w:t>
      </w:r>
      <w:proofErr w:type="gramStart"/>
      <w:r>
        <w:rPr>
          <w:rFonts w:eastAsia="Times New Roman"/>
          <w:sz w:val="24"/>
          <w:szCs w:val="24"/>
        </w:rPr>
        <w:t>ассоциациями</w:t>
      </w:r>
      <w:proofErr w:type="gramEnd"/>
      <w:r>
        <w:rPr>
          <w:rFonts w:eastAsia="Times New Roman"/>
          <w:sz w:val="24"/>
          <w:szCs w:val="24"/>
        </w:rPr>
        <w:t xml:space="preserve"> но проблемам образования.</w:t>
      </w:r>
    </w:p>
    <w:p w:rsidR="0093116A" w:rsidRDefault="00320A0A" w:rsidP="00A034A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284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методической работе, обобщении передового опыта, внедрении передового педагогического опыта в образовательный процесс, авторской разработке учебных программ, курсов, учебных пособий, учебников.</w:t>
      </w:r>
    </w:p>
    <w:p w:rsidR="0093116A" w:rsidRDefault="00320A0A" w:rsidP="00A034A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участие в общественной жизни образовательного учреждения.</w:t>
      </w:r>
    </w:p>
    <w:p w:rsidR="0093116A" w:rsidRDefault="00320A0A" w:rsidP="00A034A7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284" w:right="10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Неукоснительное соблюдение норм трудовой дисциплины, правил внутреннего трудового распорядка образовательного учреждения, требований охраны труда и техники безопасности.</w:t>
      </w:r>
    </w:p>
    <w:p w:rsidR="007763B1" w:rsidRDefault="007763B1" w:rsidP="00A034A7">
      <w:pPr>
        <w:shd w:val="clear" w:color="auto" w:fill="FFFFFF"/>
        <w:tabs>
          <w:tab w:val="left" w:pos="715"/>
        </w:tabs>
        <w:spacing w:line="274" w:lineRule="exact"/>
        <w:ind w:left="284" w:right="10"/>
        <w:jc w:val="both"/>
        <w:rPr>
          <w:rFonts w:eastAsia="Times New Roman"/>
          <w:sz w:val="24"/>
          <w:szCs w:val="24"/>
        </w:rPr>
      </w:pPr>
    </w:p>
    <w:p w:rsidR="0093116A" w:rsidRDefault="00320A0A" w:rsidP="00A034A7">
      <w:pPr>
        <w:shd w:val="clear" w:color="auto" w:fill="FFFFFF"/>
        <w:spacing w:line="274" w:lineRule="exact"/>
        <w:ind w:left="1701" w:right="992"/>
        <w:jc w:val="center"/>
      </w:pPr>
      <w:r>
        <w:rPr>
          <w:b/>
          <w:bCs/>
          <w:sz w:val="24"/>
          <w:szCs w:val="24"/>
          <w:lang w:val="en-US"/>
        </w:rPr>
        <w:t>III</w:t>
      </w:r>
      <w:r w:rsidRPr="007763B1"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Надбавки к должностным окладам высококвалифицированным работникам за высокие достижения в труде</w:t>
      </w:r>
    </w:p>
    <w:p w:rsidR="0093116A" w:rsidRDefault="00320A0A" w:rsidP="00A034A7">
      <w:pPr>
        <w:shd w:val="clear" w:color="auto" w:fill="FFFFFF"/>
        <w:spacing w:line="278" w:lineRule="exact"/>
        <w:ind w:left="284" w:firstLine="682"/>
        <w:jc w:val="both"/>
      </w:pPr>
      <w:r>
        <w:rPr>
          <w:spacing w:val="-1"/>
          <w:sz w:val="24"/>
          <w:szCs w:val="24"/>
        </w:rPr>
        <w:t>3.1.</w:t>
      </w:r>
      <w:r>
        <w:rPr>
          <w:rFonts w:eastAsia="Times New Roman"/>
          <w:spacing w:val="-1"/>
          <w:sz w:val="24"/>
          <w:szCs w:val="24"/>
        </w:rPr>
        <w:t xml:space="preserve">Надбавки к должностным окладам за высокие творческие и производственные достижения в </w:t>
      </w:r>
      <w:r>
        <w:rPr>
          <w:rFonts w:eastAsia="Times New Roman"/>
          <w:sz w:val="24"/>
          <w:szCs w:val="24"/>
        </w:rPr>
        <w:t>груде, за выполнение особо важных (сложных) работ устанавливаются приказом директора образовательного учреждения в пределах фонда оплаты труда без ограничения размера. Надбавка может быть установлена на определенный период времени или за выполнение конкретного объема работ    как    основным работникам, так и работающим по совместительству.</w:t>
      </w:r>
    </w:p>
    <w:p w:rsidR="0093116A" w:rsidRDefault="00320A0A" w:rsidP="00A034A7">
      <w:pPr>
        <w:shd w:val="clear" w:color="auto" w:fill="FFFFFF"/>
        <w:spacing w:line="278" w:lineRule="exact"/>
        <w:ind w:left="284" w:right="10" w:firstLine="706"/>
        <w:jc w:val="both"/>
      </w:pPr>
      <w:r>
        <w:rPr>
          <w:sz w:val="24"/>
          <w:szCs w:val="24"/>
        </w:rPr>
        <w:t>3.2.</w:t>
      </w:r>
      <w:r>
        <w:rPr>
          <w:rFonts w:eastAsia="Times New Roman"/>
          <w:sz w:val="24"/>
          <w:szCs w:val="24"/>
        </w:rPr>
        <w:t>Размер надбавки отменяется или уменьшается при ухудшении качества работы, несвоевременном выполнении заданий, нарушении трудовой дисциплины и оформляется приказом директора образовательного учреждения.</w:t>
      </w:r>
    </w:p>
    <w:p w:rsidR="00A034A7" w:rsidRDefault="00A034A7" w:rsidP="00A034A7">
      <w:pPr>
        <w:shd w:val="clear" w:color="auto" w:fill="FFFFFF"/>
        <w:ind w:left="284"/>
        <w:rPr>
          <w:sz w:val="24"/>
          <w:szCs w:val="24"/>
        </w:rPr>
      </w:pPr>
    </w:p>
    <w:p w:rsidR="0093116A" w:rsidRDefault="00320A0A" w:rsidP="00A034A7">
      <w:pPr>
        <w:shd w:val="clear" w:color="auto" w:fill="FFFFFF"/>
        <w:ind w:left="284"/>
      </w:pPr>
      <w:r>
        <w:rPr>
          <w:sz w:val="24"/>
          <w:szCs w:val="24"/>
        </w:rPr>
        <w:t>3.3.</w:t>
      </w:r>
      <w:r>
        <w:rPr>
          <w:rFonts w:eastAsia="Times New Roman"/>
          <w:sz w:val="24"/>
          <w:szCs w:val="24"/>
        </w:rPr>
        <w:t>Надбавки могут быть установлены вновь принятым на работу высококвалифицированным</w:t>
      </w:r>
    </w:p>
    <w:p w:rsidR="007763B1" w:rsidRDefault="00320A0A" w:rsidP="00A034A7">
      <w:pPr>
        <w:shd w:val="clear" w:color="auto" w:fill="FFFFFF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специалистам, соответствующим требованиям, предъявляемым   к данной должности.</w:t>
      </w:r>
    </w:p>
    <w:p w:rsidR="007763B1" w:rsidRDefault="007763B1" w:rsidP="00A034A7">
      <w:pPr>
        <w:shd w:val="clear" w:color="auto" w:fill="FFFFFF"/>
        <w:ind w:left="284"/>
        <w:rPr>
          <w:rFonts w:eastAsia="Times New Roman"/>
          <w:sz w:val="24"/>
          <w:szCs w:val="24"/>
        </w:rPr>
      </w:pPr>
    </w:p>
    <w:p w:rsidR="007763B1" w:rsidRDefault="007763B1" w:rsidP="00A034A7">
      <w:pPr>
        <w:shd w:val="clear" w:color="auto" w:fill="FFFFFF"/>
        <w:spacing w:line="274" w:lineRule="exact"/>
        <w:ind w:left="284" w:right="567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  <w:lang w:val="en-US"/>
        </w:rPr>
        <w:t>IV</w:t>
      </w:r>
      <w:r>
        <w:rPr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Премирование за успешное и качественное </w:t>
      </w:r>
    </w:p>
    <w:p w:rsidR="007763B1" w:rsidRDefault="007763B1" w:rsidP="00A034A7">
      <w:pPr>
        <w:shd w:val="clear" w:color="auto" w:fill="FFFFFF"/>
        <w:spacing w:line="274" w:lineRule="exact"/>
        <w:ind w:left="284" w:right="567"/>
        <w:jc w:val="center"/>
      </w:pPr>
      <w:r>
        <w:rPr>
          <w:rFonts w:eastAsia="Times New Roman"/>
          <w:b/>
          <w:bCs/>
          <w:sz w:val="24"/>
          <w:szCs w:val="24"/>
        </w:rPr>
        <w:t>выполнение планов работ и заданий</w:t>
      </w:r>
    </w:p>
    <w:p w:rsidR="007763B1" w:rsidRDefault="007763B1" w:rsidP="00A034A7">
      <w:pPr>
        <w:shd w:val="clear" w:color="auto" w:fill="FFFFFF"/>
        <w:spacing w:line="274" w:lineRule="exact"/>
        <w:ind w:left="284" w:right="14" w:firstLine="706"/>
        <w:jc w:val="both"/>
      </w:pPr>
      <w:r>
        <w:rPr>
          <w:sz w:val="24"/>
          <w:szCs w:val="24"/>
        </w:rPr>
        <w:t>4.1.</w:t>
      </w:r>
      <w:r>
        <w:rPr>
          <w:rFonts w:eastAsia="Times New Roman"/>
          <w:sz w:val="24"/>
          <w:szCs w:val="24"/>
        </w:rPr>
        <w:t>Премирование работников образовательного учреждения производится по итогам работы за учебный год (за полугодие, четверть, квартал, месяц). Основаниями для премирования служат: подведение итогов образовательного процесса, выполнение методической работы, проведение мероприятий, внедрение новых форм и методов обучения, укрепление учебно-материальной базы, сохранность имущества, результаты смотров конкурсов, олимпиад, аттестации. Премии не ограничиваются предельными суммами в образовательных учреждениях, работающих в новых условиях хозяйствования.</w:t>
      </w:r>
    </w:p>
    <w:p w:rsidR="007763B1" w:rsidRDefault="007763B1" w:rsidP="00A034A7">
      <w:pPr>
        <w:shd w:val="clear" w:color="auto" w:fill="FFFFFF"/>
        <w:spacing w:line="274" w:lineRule="exact"/>
        <w:ind w:left="284" w:right="14" w:firstLine="696"/>
        <w:jc w:val="both"/>
      </w:pPr>
      <w:r>
        <w:rPr>
          <w:sz w:val="24"/>
          <w:szCs w:val="24"/>
        </w:rPr>
        <w:t>4.2.</w:t>
      </w:r>
      <w:r>
        <w:rPr>
          <w:rFonts w:eastAsia="Times New Roman"/>
          <w:sz w:val="24"/>
          <w:szCs w:val="24"/>
        </w:rPr>
        <w:t>Премирование директора образовательного учреждения производится приказом по муниципальному     органу управления образованием.</w:t>
      </w:r>
    </w:p>
    <w:p w:rsidR="007763B1" w:rsidRDefault="007763B1" w:rsidP="00A034A7">
      <w:pPr>
        <w:shd w:val="clear" w:color="auto" w:fill="FFFFFF"/>
        <w:tabs>
          <w:tab w:val="left" w:pos="2280"/>
        </w:tabs>
        <w:spacing w:line="274" w:lineRule="exact"/>
        <w:ind w:left="284" w:firstLine="710"/>
        <w:jc w:val="both"/>
      </w:pPr>
      <w:r>
        <w:rPr>
          <w:sz w:val="24"/>
          <w:szCs w:val="24"/>
        </w:rPr>
        <w:t>4.3.</w:t>
      </w:r>
      <w:r>
        <w:rPr>
          <w:rFonts w:eastAsia="Times New Roman"/>
          <w:sz w:val="24"/>
          <w:szCs w:val="24"/>
        </w:rPr>
        <w:t>Работникам, проработавшим неполный учебный год в связи с переездом, переводом на</w:t>
      </w:r>
      <w:r>
        <w:rPr>
          <w:rFonts w:eastAsia="Times New Roman"/>
          <w:sz w:val="24"/>
          <w:szCs w:val="24"/>
        </w:rPr>
        <w:br/>
        <w:t>другую работу и должность, поступлением на учебу, уходом на пенсию, призывом на</w:t>
      </w:r>
      <w:r>
        <w:rPr>
          <w:rFonts w:eastAsia="Times New Roman"/>
          <w:sz w:val="24"/>
          <w:szCs w:val="24"/>
        </w:rPr>
        <w:br/>
        <w:t>срочную службу в Вооруженные силы, уволенным по сокращению штатов и другим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уважительным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причинам,    начисление    производится    за    фактически    отработанное    время</w:t>
      </w:r>
    </w:p>
    <w:p w:rsidR="007763B1" w:rsidRDefault="007763B1" w:rsidP="00A034A7">
      <w:pPr>
        <w:shd w:val="clear" w:color="auto" w:fill="FFFFFF"/>
        <w:spacing w:before="5" w:line="274" w:lineRule="exact"/>
        <w:ind w:left="284"/>
        <w:jc w:val="both"/>
      </w:pPr>
      <w:r>
        <w:rPr>
          <w:rFonts w:eastAsia="Times New Roman"/>
          <w:spacing w:val="-1"/>
          <w:sz w:val="24"/>
          <w:szCs w:val="24"/>
        </w:rPr>
        <w:t>в данном периоде.</w:t>
      </w:r>
    </w:p>
    <w:p w:rsidR="007763B1" w:rsidRDefault="007763B1" w:rsidP="00A034A7">
      <w:pPr>
        <w:shd w:val="clear" w:color="auto" w:fill="FFFFFF"/>
        <w:spacing w:line="274" w:lineRule="exact"/>
        <w:ind w:left="284"/>
      </w:pPr>
      <w:r>
        <w:rPr>
          <w:spacing w:val="-1"/>
          <w:sz w:val="24"/>
          <w:szCs w:val="24"/>
        </w:rPr>
        <w:t>4.4.</w:t>
      </w:r>
      <w:r>
        <w:rPr>
          <w:rFonts w:eastAsia="Times New Roman"/>
          <w:spacing w:val="-1"/>
          <w:sz w:val="24"/>
          <w:szCs w:val="24"/>
        </w:rPr>
        <w:t>Премии выплачиваются работникам на основании приказа по образовательному учреждению.</w:t>
      </w:r>
    </w:p>
    <w:p w:rsidR="007763B1" w:rsidRDefault="007763B1" w:rsidP="00A034A7">
      <w:pPr>
        <w:shd w:val="clear" w:color="auto" w:fill="FFFFFF"/>
        <w:spacing w:line="274" w:lineRule="exact"/>
        <w:ind w:left="284" w:right="14" w:firstLine="696"/>
        <w:jc w:val="both"/>
      </w:pPr>
      <w:r>
        <w:rPr>
          <w:sz w:val="24"/>
          <w:szCs w:val="24"/>
        </w:rPr>
        <w:t xml:space="preserve">4.5. </w:t>
      </w:r>
      <w:r>
        <w:rPr>
          <w:rFonts w:eastAsia="Times New Roman"/>
          <w:sz w:val="24"/>
          <w:szCs w:val="24"/>
        </w:rPr>
        <w:t>Премии начисляются за фактически отработанное время за учебный год, квартал, полугодие и т.д.</w:t>
      </w:r>
    </w:p>
    <w:p w:rsidR="007763B1" w:rsidRDefault="007763B1" w:rsidP="00A034A7">
      <w:pPr>
        <w:shd w:val="clear" w:color="auto" w:fill="FFFFFF"/>
        <w:spacing w:before="5" w:line="274" w:lineRule="exact"/>
        <w:ind w:left="284" w:right="10" w:firstLine="710"/>
        <w:jc w:val="both"/>
      </w:pPr>
      <w:r>
        <w:rPr>
          <w:sz w:val="24"/>
          <w:szCs w:val="24"/>
        </w:rPr>
        <w:t>4.6.</w:t>
      </w:r>
      <w:r>
        <w:rPr>
          <w:rFonts w:eastAsia="Times New Roman"/>
          <w:sz w:val="24"/>
          <w:szCs w:val="24"/>
        </w:rPr>
        <w:t>Работники образовательного учреждения могут премироваться к юбилейным датам со дня рождения и трудовой деятельности (50-,60-летие) и в связи с уходом на пенсию.</w:t>
      </w:r>
    </w:p>
    <w:p w:rsidR="007763B1" w:rsidRDefault="007763B1" w:rsidP="00A034A7">
      <w:pPr>
        <w:shd w:val="clear" w:color="auto" w:fill="FFFFFF"/>
        <w:spacing w:before="835"/>
        <w:ind w:left="284"/>
      </w:pPr>
      <w:r>
        <w:rPr>
          <w:rFonts w:eastAsia="Times New Roman"/>
          <w:b/>
          <w:bCs/>
          <w:sz w:val="24"/>
          <w:szCs w:val="24"/>
        </w:rPr>
        <w:t>Принято на общем собрании Коллектива</w:t>
      </w:r>
    </w:p>
    <w:p w:rsidR="00A034A7" w:rsidRDefault="00A034A7" w:rsidP="00A034A7">
      <w:pPr>
        <w:shd w:val="clear" w:color="auto" w:fill="FFFFFF"/>
        <w:ind w:left="284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21.12.2017</w:t>
      </w:r>
      <w:r w:rsidRPr="0064304F">
        <w:rPr>
          <w:b/>
          <w:sz w:val="24"/>
          <w:szCs w:val="24"/>
        </w:rPr>
        <w:t>г.</w:t>
      </w:r>
    </w:p>
    <w:p w:rsidR="00A034A7" w:rsidRDefault="00A034A7" w:rsidP="00A034A7">
      <w:pPr>
        <w:shd w:val="clear" w:color="auto" w:fill="FFFFFF"/>
        <w:ind w:left="284"/>
        <w:rPr>
          <w:rFonts w:eastAsia="Times New Roman"/>
          <w:sz w:val="24"/>
          <w:szCs w:val="24"/>
        </w:rPr>
      </w:pPr>
    </w:p>
    <w:p w:rsidR="007763B1" w:rsidRDefault="007763B1" w:rsidP="00A034A7">
      <w:pPr>
        <w:shd w:val="clear" w:color="auto" w:fill="FFFFFF"/>
        <w:ind w:left="284"/>
      </w:pPr>
      <w:r>
        <w:rPr>
          <w:rFonts w:eastAsia="Times New Roman"/>
          <w:sz w:val="24"/>
          <w:szCs w:val="24"/>
        </w:rPr>
        <w:t>Срок действия данного Положения не ограничен.</w:t>
      </w:r>
    </w:p>
    <w:p w:rsidR="007763B1" w:rsidRDefault="007763B1" w:rsidP="00A034A7">
      <w:pPr>
        <w:shd w:val="clear" w:color="auto" w:fill="FFFFFF"/>
        <w:ind w:left="284"/>
      </w:pPr>
    </w:p>
    <w:sectPr w:rsidR="007763B1" w:rsidSect="00A034A7">
      <w:type w:val="continuous"/>
      <w:pgSz w:w="11909" w:h="16834"/>
      <w:pgMar w:top="426" w:right="569" w:bottom="568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CA72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63B1"/>
    <w:rsid w:val="000D12F3"/>
    <w:rsid w:val="00320A0A"/>
    <w:rsid w:val="0033349A"/>
    <w:rsid w:val="00397216"/>
    <w:rsid w:val="007763B1"/>
    <w:rsid w:val="0093116A"/>
    <w:rsid w:val="00A034A7"/>
    <w:rsid w:val="00BC1151"/>
    <w:rsid w:val="00E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Пользователь Windows</cp:lastModifiedBy>
  <cp:revision>8</cp:revision>
  <cp:lastPrinted>2018-11-21T08:34:00Z</cp:lastPrinted>
  <dcterms:created xsi:type="dcterms:W3CDTF">2012-05-04T08:14:00Z</dcterms:created>
  <dcterms:modified xsi:type="dcterms:W3CDTF">2018-11-21T08:36:00Z</dcterms:modified>
</cp:coreProperties>
</file>